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77374" w14:textId="4FE1BC6D" w:rsidR="00B71C21" w:rsidRDefault="00B451F1" w:rsidP="00B71C21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F382A50" wp14:editId="68CCD6C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381250" cy="894736"/>
            <wp:effectExtent l="0" t="0" r="0" b="635"/>
            <wp:wrapNone/>
            <wp:docPr id="14904167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4167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89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1C21" w:rsidRPr="00B71C21">
        <w:t>District Unit Planner</w:t>
      </w:r>
      <w:bookmarkStart w:id="0" w:name="_kqhlmarznali"/>
      <w:bookmarkEnd w:id="0"/>
      <w:r w:rsidR="006946C4">
        <w:t xml:space="preserve"> – IB Diploma Programme</w:t>
      </w:r>
    </w:p>
    <w:p w14:paraId="3ED8DB57" w14:textId="50F775F1" w:rsidR="00B31007" w:rsidRDefault="00B71C21" w:rsidP="00B71C21">
      <w:pPr>
        <w:pStyle w:val="Heading2"/>
      </w:pPr>
      <w:r>
        <w:t>Course Information</w:t>
      </w:r>
    </w:p>
    <w:p w14:paraId="6DDD6F1E" w14:textId="77777777" w:rsidR="00B451F1" w:rsidRDefault="00B451F1" w:rsidP="00B451F1">
      <w:pPr>
        <w:pStyle w:val="Heading3"/>
        <w:sectPr w:rsidR="00B451F1" w:rsidSect="00B451F1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14:paraId="4F91A21F" w14:textId="44F359FC" w:rsidR="00B71C21" w:rsidRDefault="00B71C21" w:rsidP="00B90845">
      <w:pPr>
        <w:pStyle w:val="Heading3"/>
        <w:spacing w:before="0"/>
      </w:pPr>
      <w:r>
        <w:t xml:space="preserve">Course Name: </w:t>
      </w:r>
    </w:p>
    <w:p w14:paraId="07314546" w14:textId="4C6F33F4" w:rsidR="0094117E" w:rsidRDefault="77AE063E" w:rsidP="00B451F1">
      <w:r>
        <w:t>IB Film HL Year 1</w:t>
      </w:r>
    </w:p>
    <w:p w14:paraId="3341E9C0" w14:textId="18F9723F" w:rsidR="00B71C21" w:rsidRDefault="0094117E" w:rsidP="0094117E">
      <w:pPr>
        <w:pStyle w:val="Heading3"/>
      </w:pPr>
      <w:r>
        <w:br w:type="column"/>
      </w:r>
      <w:r w:rsidR="00B71C21">
        <w:t>Unit Title</w:t>
      </w:r>
      <w:r w:rsidR="001541E4">
        <w:t>/Topic</w:t>
      </w:r>
      <w:r w:rsidR="00B71C21">
        <w:t xml:space="preserve">: </w:t>
      </w:r>
    </w:p>
    <w:p w14:paraId="47BBB288" w14:textId="78336ABB" w:rsidR="0094117E" w:rsidRDefault="39789BC0" w:rsidP="0094117E">
      <w:r>
        <w:t>Unit 2: THE BASICS OF FILM ANALYSIS</w:t>
      </w:r>
    </w:p>
    <w:p w14:paraId="293C5E6B" w14:textId="04A82183" w:rsidR="00B71C21" w:rsidRDefault="0094117E" w:rsidP="0094117E">
      <w:pPr>
        <w:pStyle w:val="Heading3"/>
      </w:pPr>
      <w:r>
        <w:br w:type="column"/>
      </w:r>
      <w:r w:rsidR="001541E4">
        <w:t>Course Level</w:t>
      </w:r>
      <w:r w:rsidR="00B71C21">
        <w:t>:</w:t>
      </w:r>
    </w:p>
    <w:p w14:paraId="62D2054B" w14:textId="5CFE2DDE" w:rsidR="0094117E" w:rsidRDefault="4979F280" w:rsidP="0094117E">
      <w:r>
        <w:t>Higher Level (HL)</w:t>
      </w:r>
    </w:p>
    <w:p w14:paraId="1F4D3885" w14:textId="2E22047C" w:rsidR="00B451F1" w:rsidRDefault="0094117E" w:rsidP="0094117E">
      <w:pPr>
        <w:pStyle w:val="Heading3"/>
      </w:pPr>
      <w:r>
        <w:br w:type="column"/>
      </w:r>
      <w:r w:rsidR="00B71C21">
        <w:t>Unit Duration</w:t>
      </w:r>
      <w:r w:rsidR="00B451F1">
        <w:t>:</w:t>
      </w:r>
    </w:p>
    <w:p w14:paraId="0B2CCE1E" w14:textId="0EDEA530" w:rsidR="00B71C21" w:rsidRDefault="6538C6AA" w:rsidP="00B451F1">
      <w:r>
        <w:t>30 Hours</w:t>
      </w:r>
    </w:p>
    <w:p w14:paraId="62FCC06A" w14:textId="77777777" w:rsidR="00B451F1" w:rsidRDefault="00B451F1" w:rsidP="00296845">
      <w:pPr>
        <w:pStyle w:val="Heading2"/>
        <w:sectPr w:rsidR="00B451F1" w:rsidSect="00B451F1">
          <w:type w:val="continuous"/>
          <w:pgSz w:w="15840" w:h="12240" w:orient="landscape"/>
          <w:pgMar w:top="720" w:right="720" w:bottom="720" w:left="720" w:header="720" w:footer="720" w:gutter="0"/>
          <w:cols w:num="4" w:space="720"/>
          <w:docGrid w:linePitch="360"/>
        </w:sectPr>
      </w:pPr>
    </w:p>
    <w:p w14:paraId="2ED210C9" w14:textId="4B183EE7" w:rsidR="00B71C21" w:rsidRDefault="00296845" w:rsidP="00296845">
      <w:pPr>
        <w:pStyle w:val="Heading2"/>
      </w:pPr>
      <w:r>
        <w:t>Instructional Information</w:t>
      </w:r>
    </w:p>
    <w:p w14:paraId="56C02AD4" w14:textId="66AD9218" w:rsidR="001D2F63" w:rsidRDefault="00296845" w:rsidP="00465BBE">
      <w:pPr>
        <w:pStyle w:val="Heading3"/>
      </w:pPr>
      <w:r>
        <w:t>Standards</w:t>
      </w:r>
    </w:p>
    <w:p w14:paraId="5BBC501D" w14:textId="1D9B2D14" w:rsidR="5031CE5C" w:rsidRDefault="5031CE5C" w:rsidP="6C1D458E">
      <w:pPr>
        <w:spacing w:after="240"/>
      </w:pPr>
      <w:r>
        <w:t>Students will learn two key ideas in this unit -- 1) filmmakers use technical elements (often creatively) to create meaning in a film and support the director’s intention and 2) the socio/cultural/historical context of a film directly influences the filmmakers’ choices and intent.</w:t>
      </w:r>
    </w:p>
    <w:p w14:paraId="4F293B80" w14:textId="09751219" w:rsidR="7189715A" w:rsidRDefault="7189715A" w:rsidP="6C1D458E">
      <w:pPr>
        <w:spacing w:before="240" w:after="0"/>
      </w:pPr>
      <w:r w:rsidRPr="6C1D458E">
        <w:rPr>
          <w:b/>
          <w:bCs/>
          <w:u w:val="single"/>
        </w:rPr>
        <w:t>MAHS.RE.2</w:t>
      </w:r>
      <w:r>
        <w:t xml:space="preserve"> Interpret intent and meaning in artistic work.</w:t>
      </w:r>
    </w:p>
    <w:p w14:paraId="43F26025" w14:textId="5AB0E5D4" w:rsidR="7189715A" w:rsidRDefault="7189715A" w:rsidP="6C1D458E">
      <w:pPr>
        <w:spacing w:after="0"/>
      </w:pPr>
      <w:r>
        <w:t>Critically interpret various sources of information in order to support analysis.</w:t>
      </w:r>
    </w:p>
    <w:p w14:paraId="7C42CFA8" w14:textId="77777777" w:rsidR="7189715A" w:rsidRDefault="7189715A" w:rsidP="6C1D458E">
      <w:pPr>
        <w:spacing w:after="0"/>
      </w:pPr>
      <w:r>
        <w:t>Identify the film elements associated with conveying meaning in a variety of film texts.</w:t>
      </w:r>
    </w:p>
    <w:p w14:paraId="26225094" w14:textId="4A1BAC31" w:rsidR="001541E4" w:rsidRDefault="001541E4" w:rsidP="001541E4">
      <w:pPr>
        <w:pStyle w:val="Heading3"/>
      </w:pPr>
      <w:r>
        <w:t>Unit Description and Texts</w:t>
      </w:r>
    </w:p>
    <w:p w14:paraId="3EC53516" w14:textId="5E9995A4" w:rsidR="652B94AB" w:rsidRDefault="652B94AB" w:rsidP="6D6F3909">
      <w:r>
        <w:t>This unit allows students to focus on close analysis of film -- editing, mise-en-scene, cinematography (camera and lighting), and sound design while also carefully weighing the context of a film’s production (how events in the real world affect the story and choices of the film).</w:t>
      </w:r>
    </w:p>
    <w:p w14:paraId="02EF130E" w14:textId="1F8862AB" w:rsidR="001541E4" w:rsidRDefault="001541E4" w:rsidP="001541E4">
      <w:pPr>
        <w:pStyle w:val="Heading3"/>
      </w:pPr>
      <w:r>
        <w:t>Transfer Goals/Skills</w:t>
      </w:r>
    </w:p>
    <w:p w14:paraId="3FA34DE2" w14:textId="64FDE0C8" w:rsidR="001541E4" w:rsidRDefault="001541E4" w:rsidP="001541E4">
      <w:pPr>
        <w:pStyle w:val="Heading4"/>
      </w:pPr>
      <w:r>
        <w:t>Skills</w:t>
      </w:r>
    </w:p>
    <w:p w14:paraId="28424687" w14:textId="43358AEC" w:rsidR="3FABB74F" w:rsidRDefault="3FABB74F" w:rsidP="6D6F3909">
      <w:r>
        <w:t>Students’ thinking - students will need to explore how the technical and creative elements of a film connect to the director’s intentions</w:t>
      </w:r>
    </w:p>
    <w:p w14:paraId="2A254D0E" w14:textId="77777777" w:rsidR="3FABB74F" w:rsidRDefault="3FABB74F" w:rsidP="6D6F3909">
      <w:r>
        <w:t>Research - students will research the historical/cultural context of a film’s production.</w:t>
      </w:r>
    </w:p>
    <w:p w14:paraId="7409D0A6" w14:textId="77777777" w:rsidR="3FABB74F" w:rsidRDefault="3FABB74F" w:rsidP="6D6F3909">
      <w:r>
        <w:t>Communication - students need to clearly communicate ideas effectively and efficiently to meet the assessment word count of 1750 words.</w:t>
      </w:r>
    </w:p>
    <w:p w14:paraId="0A591145" w14:textId="5313DFA7" w:rsidR="001541E4" w:rsidRPr="001541E4" w:rsidRDefault="001541E4" w:rsidP="001541E4">
      <w:pPr>
        <w:pStyle w:val="Heading4"/>
      </w:pPr>
      <w:r>
        <w:lastRenderedPageBreak/>
        <w:t>Details</w:t>
      </w:r>
    </w:p>
    <w:p w14:paraId="7B08F167" w14:textId="313C6AD1" w:rsidR="21275DD1" w:rsidRDefault="21275DD1" w:rsidP="6D6F3909">
      <w:r>
        <w:t xml:space="preserve">The skills learned here should also </w:t>
      </w:r>
      <w:proofErr w:type="gramStart"/>
      <w:r>
        <w:t>transfer</w:t>
      </w:r>
      <w:proofErr w:type="gramEnd"/>
      <w:r>
        <w:t xml:space="preserve"> to students’ production roles in their own films, i.e. I remember that this director had an intention and made this choice to communicate that idea.  In short, we intend to use this experience to inform student productions.</w:t>
      </w:r>
    </w:p>
    <w:p w14:paraId="7E77C6A2" w14:textId="726AB6B1" w:rsidR="001541E4" w:rsidRDefault="001541E4" w:rsidP="001541E4">
      <w:pPr>
        <w:pStyle w:val="Heading3"/>
      </w:pPr>
      <w:r>
        <w:t>Approaches to Learning</w:t>
      </w:r>
    </w:p>
    <w:p w14:paraId="379663D8" w14:textId="77777777" w:rsidR="001541E4" w:rsidRPr="001541E4" w:rsidRDefault="001541E4" w:rsidP="001541E4">
      <w:pPr>
        <w:pStyle w:val="Heading4"/>
      </w:pPr>
      <w:r>
        <w:t>Category</w:t>
      </w:r>
    </w:p>
    <w:p w14:paraId="1F8132E8" w14:textId="77777777" w:rsidR="21275DD1" w:rsidRDefault="21275DD1" w:rsidP="6D6F3909">
      <w:r>
        <w:t>Thinking</w:t>
      </w:r>
    </w:p>
    <w:p w14:paraId="3A8AB52A" w14:textId="77777777" w:rsidR="001541E4" w:rsidRPr="001541E4" w:rsidRDefault="001541E4" w:rsidP="001541E4">
      <w:pPr>
        <w:pStyle w:val="Heading4"/>
      </w:pPr>
      <w:r>
        <w:t>Skill Indicator</w:t>
      </w:r>
    </w:p>
    <w:p w14:paraId="7654DFA6" w14:textId="77777777" w:rsidR="21275DD1" w:rsidRDefault="21275DD1" w:rsidP="6D6F3909">
      <w:r>
        <w:t>Students must think to explore how a director’s decisions affect the theme, characters, meaning of a text.</w:t>
      </w:r>
    </w:p>
    <w:p w14:paraId="526E6E5E" w14:textId="72BE118B" w:rsidR="00296845" w:rsidRDefault="001541E4" w:rsidP="00296845">
      <w:pPr>
        <w:pStyle w:val="Heading3"/>
      </w:pPr>
      <w:r>
        <w:t>Content/Skills/Concepts</w:t>
      </w:r>
    </w:p>
    <w:p w14:paraId="12F195F4" w14:textId="35A7A588" w:rsidR="001541E4" w:rsidRDefault="001541E4" w:rsidP="001541E4">
      <w:pPr>
        <w:pStyle w:val="Heading4"/>
      </w:pPr>
      <w:r>
        <w:t>Students will know the following content:</w:t>
      </w:r>
    </w:p>
    <w:p w14:paraId="5A8F5656" w14:textId="31BC1032" w:rsidR="459FCAA1" w:rsidRDefault="459FCAA1" w:rsidP="6D6F3909">
      <w:pPr>
        <w:pStyle w:val="ListParagraph"/>
        <w:numPr>
          <w:ilvl w:val="0"/>
          <w:numId w:val="3"/>
        </w:numPr>
        <w:spacing w:after="0"/>
        <w:rPr>
          <w:rFonts w:eastAsia="Roboto" w:cs="Roboto"/>
        </w:rPr>
      </w:pPr>
      <w:r w:rsidRPr="6D6F3909">
        <w:rPr>
          <w:rFonts w:eastAsia="Roboto" w:cs="Roboto"/>
        </w:rPr>
        <w:t>Students will know that film has a grammar (language) of its own, and directors have a creative intention that can affect scenes, sequences, as well as the film as a whole.</w:t>
      </w:r>
    </w:p>
    <w:p w14:paraId="65567ED1" w14:textId="56CC16E8" w:rsidR="001541E4" w:rsidRDefault="001541E4" w:rsidP="001541E4">
      <w:pPr>
        <w:pStyle w:val="Heading4"/>
      </w:pPr>
      <w:r>
        <w:t>Students will develop the following skills:</w:t>
      </w:r>
    </w:p>
    <w:p w14:paraId="420840B9" w14:textId="7261E8DD" w:rsidR="6C424B7C" w:rsidRDefault="6C424B7C" w:rsidP="6D6F3909">
      <w:pPr>
        <w:pStyle w:val="ListParagraph"/>
        <w:numPr>
          <w:ilvl w:val="0"/>
          <w:numId w:val="2"/>
        </w:numPr>
        <w:spacing w:after="0"/>
        <w:rPr>
          <w:rFonts w:eastAsia="Roboto" w:cs="Roboto"/>
        </w:rPr>
      </w:pPr>
      <w:r w:rsidRPr="6D6F3909">
        <w:rPr>
          <w:rFonts w:eastAsia="Roboto" w:cs="Roboto"/>
        </w:rPr>
        <w:t>Using specific film terminology to describe (not summarize) the effects of specific film choices while also connecting choices to a film’s context.</w:t>
      </w:r>
    </w:p>
    <w:p w14:paraId="4AE270B3" w14:textId="5C6CF005" w:rsidR="001541E4" w:rsidRDefault="001541E4" w:rsidP="001541E4">
      <w:pPr>
        <w:pStyle w:val="Heading4"/>
      </w:pPr>
      <w:r>
        <w:t>Students will grasp the following concepts:</w:t>
      </w:r>
    </w:p>
    <w:p w14:paraId="00355204" w14:textId="2EB7E5FE" w:rsidR="58C545B9" w:rsidRDefault="58C545B9" w:rsidP="6D6F3909">
      <w:pPr>
        <w:pStyle w:val="ListParagraph"/>
        <w:numPr>
          <w:ilvl w:val="0"/>
          <w:numId w:val="1"/>
        </w:numPr>
        <w:spacing w:after="0"/>
        <w:rPr>
          <w:rFonts w:eastAsia="Roboto" w:cs="Roboto"/>
        </w:rPr>
      </w:pPr>
      <w:r w:rsidRPr="6D6F3909">
        <w:rPr>
          <w:rFonts w:eastAsia="Roboto" w:cs="Roboto"/>
        </w:rPr>
        <w:t>A filmmaker’s creative choices and intent are often directly influenced by a production’s context.</w:t>
      </w:r>
    </w:p>
    <w:p w14:paraId="0368197E" w14:textId="1E055B84" w:rsidR="001541E4" w:rsidRDefault="001541E4" w:rsidP="001541E4">
      <w:pPr>
        <w:pStyle w:val="Heading3"/>
      </w:pPr>
      <w:r>
        <w:t>Learning Process</w:t>
      </w:r>
    </w:p>
    <w:p w14:paraId="7FBF7CBC" w14:textId="53FBB70A" w:rsidR="24C5CE9E" w:rsidRDefault="24C5CE9E" w:rsidP="6D6F3909">
      <w:pPr>
        <w:spacing w:after="240"/>
      </w:pPr>
      <w:r>
        <w:t>Lecture - mini-lessons regarding the disparate elements (context, mise-en-scene, sound design, cinematography, editing).</w:t>
      </w:r>
    </w:p>
    <w:p w14:paraId="3114E9E1" w14:textId="77777777" w:rsidR="24C5CE9E" w:rsidRDefault="24C5CE9E" w:rsidP="6D6F3909">
      <w:pPr>
        <w:spacing w:after="240"/>
      </w:pPr>
      <w:r>
        <w:t>Small group/pair work - students will often work in groups to practice analysis.</w:t>
      </w:r>
    </w:p>
    <w:p w14:paraId="0A5D18E9" w14:textId="77777777" w:rsidR="24C5CE9E" w:rsidRDefault="24C5CE9E" w:rsidP="6D6F3909">
      <w:pPr>
        <w:spacing w:after="240"/>
      </w:pPr>
      <w:r>
        <w:t>PowerPoint lecture/notes - related to the key terms.</w:t>
      </w:r>
    </w:p>
    <w:p w14:paraId="309150A7" w14:textId="77777777" w:rsidR="24C5CE9E" w:rsidRDefault="24C5CE9E" w:rsidP="6D6F3909">
      <w:pPr>
        <w:spacing w:after="240"/>
      </w:pPr>
      <w:r>
        <w:t>Student lecture/leading - students will share their ideas related to analysis.</w:t>
      </w:r>
    </w:p>
    <w:p w14:paraId="51CFDE60" w14:textId="77777777" w:rsidR="24C5CE9E" w:rsidRDefault="24C5CE9E" w:rsidP="6D6F3909">
      <w:pPr>
        <w:spacing w:after="240"/>
      </w:pPr>
      <w:r>
        <w:t>Interdisciplinary learning - students will have to delve into historical and cultural aspects of the film.</w:t>
      </w:r>
    </w:p>
    <w:p w14:paraId="2E92DC32" w14:textId="77777777" w:rsidR="001541E4" w:rsidRPr="001541E4" w:rsidRDefault="001541E4" w:rsidP="001541E4">
      <w:pPr>
        <w:pStyle w:val="Heading4"/>
      </w:pPr>
      <w:r>
        <w:t>Details</w:t>
      </w:r>
    </w:p>
    <w:p w14:paraId="53164367" w14:textId="77777777" w:rsidR="21275DD1" w:rsidRDefault="21275DD1" w:rsidP="6D6F3909">
      <w:r>
        <w:t xml:space="preserve">Most students do not have experience analyzing </w:t>
      </w:r>
      <w:proofErr w:type="gramStart"/>
      <w:r>
        <w:t>film</w:t>
      </w:r>
      <w:proofErr w:type="gramEnd"/>
      <w:r>
        <w:t>.  Also, this unit will focus on teaching students the language of film to accurately describe what they are seeing on the screen (tilt, angles, vertigo, high key / low key lighting, J-cuts, L-cuts, Rope cuts, diegetic and non-diegetic sound.</w:t>
      </w:r>
    </w:p>
    <w:p w14:paraId="59E99560" w14:textId="19D2DCB9" w:rsidR="001541E4" w:rsidRDefault="004C0188" w:rsidP="004C0188">
      <w:pPr>
        <w:pStyle w:val="Heading3"/>
      </w:pPr>
      <w:r w:rsidRPr="004C0188">
        <w:lastRenderedPageBreak/>
        <w:t>Language and Learning</w:t>
      </w:r>
    </w:p>
    <w:p w14:paraId="74D3FDA9" w14:textId="77777777" w:rsidR="004C0188" w:rsidRDefault="004C0188" w:rsidP="004C0188">
      <w:pPr>
        <w:pStyle w:val="ListParagraph"/>
        <w:numPr>
          <w:ilvl w:val="0"/>
          <w:numId w:val="4"/>
        </w:numPr>
      </w:pPr>
      <w:r>
        <w:t>Activating background knowledge - reflecting back on production roles from Unit 1</w:t>
      </w:r>
    </w:p>
    <w:p w14:paraId="1824AD13" w14:textId="77777777" w:rsidR="004C0188" w:rsidRDefault="004C0188" w:rsidP="004C0188">
      <w:pPr>
        <w:pStyle w:val="ListParagraph"/>
        <w:numPr>
          <w:ilvl w:val="0"/>
          <w:numId w:val="4"/>
        </w:numPr>
      </w:pPr>
      <w:r>
        <w:t>Acquisition of new learning through practice - we will practice each element individually</w:t>
      </w:r>
    </w:p>
    <w:p w14:paraId="52105F88" w14:textId="77777777" w:rsidR="001541E4" w:rsidRPr="001541E4" w:rsidRDefault="001541E4" w:rsidP="001541E4">
      <w:pPr>
        <w:pStyle w:val="Heading4"/>
      </w:pPr>
      <w:r>
        <w:t>Details</w:t>
      </w:r>
    </w:p>
    <w:p w14:paraId="592DD5FF" w14:textId="77777777" w:rsidR="21275DD1" w:rsidRDefault="21275DD1" w:rsidP="6D6F3909">
      <w:r>
        <w:t>Much of this learning will be practiced through graphic organizers and using those organizers to practice conveying their thoughts through effective and terse writing.</w:t>
      </w:r>
    </w:p>
    <w:p w14:paraId="1761A277" w14:textId="6B95EBBF" w:rsidR="004C0188" w:rsidRDefault="004C0188" w:rsidP="004C0188">
      <w:pPr>
        <w:pStyle w:val="Heading3"/>
      </w:pPr>
      <w:r>
        <w:t>TOK Connections</w:t>
      </w:r>
    </w:p>
    <w:p w14:paraId="79B74DC4" w14:textId="77777777" w:rsidR="004C0188" w:rsidRDefault="004C0188" w:rsidP="004C0188">
      <w:pPr>
        <w:pStyle w:val="ListParagraph"/>
        <w:numPr>
          <w:ilvl w:val="0"/>
          <w:numId w:val="5"/>
        </w:numPr>
      </w:pPr>
      <w:r>
        <w:t xml:space="preserve">Personal and shared knowledge - how can multiple eyes see scenes differently and how </w:t>
      </w:r>
      <w:proofErr w:type="gramStart"/>
      <w:r>
        <w:t>do we know</w:t>
      </w:r>
      <w:proofErr w:type="gramEnd"/>
      <w:r>
        <w:t xml:space="preserve"> what we know.</w:t>
      </w:r>
    </w:p>
    <w:p w14:paraId="4E777F90" w14:textId="77777777" w:rsidR="001541E4" w:rsidRPr="001541E4" w:rsidRDefault="001541E4" w:rsidP="001541E4">
      <w:pPr>
        <w:pStyle w:val="Heading4"/>
      </w:pPr>
      <w:r>
        <w:t>Details</w:t>
      </w:r>
    </w:p>
    <w:p w14:paraId="59658EAD" w14:textId="77777777" w:rsidR="21275DD1" w:rsidRDefault="21275DD1" w:rsidP="6D6F3909">
      <w:r>
        <w:t>Art involves subjective, not objective, thinking.</w:t>
      </w:r>
    </w:p>
    <w:p w14:paraId="79C31E56" w14:textId="6FD0E5FB" w:rsidR="004C0188" w:rsidRDefault="004C0188" w:rsidP="004C0188">
      <w:pPr>
        <w:pStyle w:val="Heading3"/>
      </w:pPr>
      <w:r w:rsidRPr="004C0188">
        <w:t>CAS connections</w:t>
      </w:r>
    </w:p>
    <w:p w14:paraId="3C21DD6C" w14:textId="77777777" w:rsidR="004C0188" w:rsidRDefault="004C0188" w:rsidP="004C0188">
      <w:pPr>
        <w:pStyle w:val="ListParagraph"/>
        <w:numPr>
          <w:ilvl w:val="0"/>
          <w:numId w:val="6"/>
        </w:numPr>
      </w:pPr>
      <w:r>
        <w:t>There are no CAS connections for this unit.</w:t>
      </w:r>
    </w:p>
    <w:p w14:paraId="75FE4AF8" w14:textId="70591146" w:rsidR="00141BFB" w:rsidRDefault="001541E4" w:rsidP="00141BFB">
      <w:pPr>
        <w:pStyle w:val="Heading3"/>
      </w:pPr>
      <w:r>
        <w:t>Essential Understandings and Questions</w:t>
      </w:r>
    </w:p>
    <w:p w14:paraId="7334B43F" w14:textId="615BEE2C" w:rsidR="00141BFB" w:rsidRDefault="00141BFB" w:rsidP="00141BFB">
      <w:pPr>
        <w:pStyle w:val="Heading4"/>
      </w:pPr>
      <w:r>
        <w:t>Factual</w:t>
      </w:r>
    </w:p>
    <w:p w14:paraId="0EBD821A" w14:textId="14F5FC96" w:rsidR="477428BB" w:rsidRDefault="477428BB" w:rsidP="6D6F3909">
      <w:r>
        <w:t>All films are the work of many collaborators.</w:t>
      </w:r>
    </w:p>
    <w:p w14:paraId="3830C0F1" w14:textId="6BE5CEE8" w:rsidR="00141BFB" w:rsidRDefault="00141BFB" w:rsidP="00141BFB">
      <w:pPr>
        <w:pStyle w:val="Heading4"/>
      </w:pPr>
      <w:r>
        <w:t>Conceptual</w:t>
      </w:r>
    </w:p>
    <w:p w14:paraId="636ED9EF" w14:textId="14521DB1" w:rsidR="668FAEF1" w:rsidRDefault="668FAEF1" w:rsidP="6D6F3909">
      <w:r>
        <w:t>How does a film use technical elements to achieve creative and artistic merit?</w:t>
      </w:r>
    </w:p>
    <w:p w14:paraId="205F0F1D" w14:textId="7CAFE1BE" w:rsidR="00141BFB" w:rsidRDefault="00141BFB" w:rsidP="00141BFB">
      <w:pPr>
        <w:pStyle w:val="Heading4"/>
      </w:pPr>
      <w:r>
        <w:t>Debatable</w:t>
      </w:r>
    </w:p>
    <w:p w14:paraId="6E2B92B8" w14:textId="22B3A2FD" w:rsidR="1A2B2F64" w:rsidRDefault="1A2B2F64" w:rsidP="6D6F3909">
      <w:r>
        <w:t>A director is a film’s sole creator of meaning.</w:t>
      </w:r>
    </w:p>
    <w:p w14:paraId="0D29C978" w14:textId="4D01A820" w:rsidR="00141BFB" w:rsidRDefault="006946C4" w:rsidP="00141BFB">
      <w:pPr>
        <w:pStyle w:val="Heading3"/>
      </w:pPr>
      <w:r>
        <w:t>Common Assessment Tasks</w:t>
      </w:r>
    </w:p>
    <w:tbl>
      <w:tblPr>
        <w:tblStyle w:val="ListTable3-Accent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Assessment Tasks"/>
        <w:tblDescription w:val="The table below shows MYP objectives and their relationship to assessments."/>
      </w:tblPr>
      <w:tblGrid>
        <w:gridCol w:w="3597"/>
        <w:gridCol w:w="3597"/>
        <w:gridCol w:w="3598"/>
        <w:gridCol w:w="3598"/>
      </w:tblGrid>
      <w:tr w:rsidR="00C76099" w14:paraId="359D8930" w14:textId="77777777" w:rsidTr="6D6F39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41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50" w:type="pct"/>
          </w:tcPr>
          <w:p w14:paraId="0B266B59" w14:textId="5EB028C7" w:rsidR="00C76099" w:rsidRPr="006946C4" w:rsidRDefault="006946C4" w:rsidP="00815541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6946C4">
              <w:rPr>
                <w:color w:val="FFFFFF"/>
                <w:sz w:val="22"/>
                <w:szCs w:val="22"/>
              </w:rPr>
              <w:t>DP Assessments</w:t>
            </w:r>
          </w:p>
        </w:tc>
        <w:tc>
          <w:tcPr>
            <w:tcW w:w="1250" w:type="pct"/>
          </w:tcPr>
          <w:p w14:paraId="5BF0EDFA" w14:textId="619FA3A2" w:rsidR="00C76099" w:rsidRPr="006946C4" w:rsidRDefault="006946C4" w:rsidP="00815541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946C4">
              <w:rPr>
                <w:color w:val="FFFFFF"/>
                <w:sz w:val="22"/>
                <w:szCs w:val="22"/>
              </w:rPr>
              <w:t>Assessment Objectives</w:t>
            </w:r>
          </w:p>
        </w:tc>
        <w:tc>
          <w:tcPr>
            <w:tcW w:w="1250" w:type="pct"/>
          </w:tcPr>
          <w:p w14:paraId="44E675F3" w14:textId="6117C273" w:rsidR="00C76099" w:rsidRPr="006946C4" w:rsidRDefault="006946C4" w:rsidP="00815541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946C4">
              <w:rPr>
                <w:color w:val="FFFFFF"/>
                <w:sz w:val="22"/>
                <w:szCs w:val="22"/>
              </w:rPr>
              <w:t>Formative Assessments</w:t>
            </w:r>
          </w:p>
        </w:tc>
        <w:tc>
          <w:tcPr>
            <w:tcW w:w="1250" w:type="pct"/>
          </w:tcPr>
          <w:p w14:paraId="5847B4DB" w14:textId="678B9A54" w:rsidR="00C76099" w:rsidRPr="006946C4" w:rsidRDefault="00C76099" w:rsidP="00815541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946C4">
              <w:rPr>
                <w:color w:val="FFFFFF"/>
                <w:sz w:val="22"/>
                <w:szCs w:val="22"/>
              </w:rPr>
              <w:t>Summative Assessments</w:t>
            </w:r>
          </w:p>
        </w:tc>
      </w:tr>
      <w:tr w:rsidR="00C76099" w14:paraId="5FAA9F29" w14:textId="77777777" w:rsidTr="6D6F39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8E8E8" w:themeFill="background2"/>
          </w:tcPr>
          <w:p w14:paraId="16FCC6BC" w14:textId="5E853464" w:rsidR="00C76099" w:rsidRDefault="00C76099" w:rsidP="00815541">
            <w:pPr>
              <w:spacing w:before="40" w:after="40"/>
            </w:pPr>
          </w:p>
        </w:tc>
        <w:tc>
          <w:tcPr>
            <w:tcW w:w="1250" w:type="pct"/>
            <w:tcBorders>
              <w:top w:val="none" w:sz="0" w:space="0" w:color="auto"/>
              <w:bottom w:val="none" w:sz="0" w:space="0" w:color="auto"/>
            </w:tcBorders>
          </w:tcPr>
          <w:p w14:paraId="3970C816" w14:textId="1E1C67A8" w:rsidR="00C76099" w:rsidRDefault="3E4CA918" w:rsidP="6D6F3909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Critically interpret various sources of information in order to support analysis.</w:t>
            </w:r>
          </w:p>
          <w:p w14:paraId="281F7B1C" w14:textId="77777777" w:rsidR="00C76099" w:rsidRDefault="3E4CA918" w:rsidP="6D6F3909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Identify the film elements associated with conveying </w:t>
            </w:r>
            <w:r>
              <w:lastRenderedPageBreak/>
              <w:t>meaning in a variety of film texts.</w:t>
            </w:r>
          </w:p>
          <w:p w14:paraId="5AC2A91A" w14:textId="77777777" w:rsidR="00C76099" w:rsidRDefault="3E4CA918" w:rsidP="6D6F3909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MAHS.RE.2 Interpret intent and meaning in artistic work.</w:t>
            </w:r>
          </w:p>
        </w:tc>
        <w:tc>
          <w:tcPr>
            <w:tcW w:w="1250" w:type="pct"/>
            <w:tcBorders>
              <w:top w:val="none" w:sz="0" w:space="0" w:color="auto"/>
              <w:bottom w:val="none" w:sz="0" w:space="0" w:color="auto"/>
            </w:tcBorders>
          </w:tcPr>
          <w:p w14:paraId="697253A1" w14:textId="72EAE584" w:rsidR="00C76099" w:rsidRDefault="40D3BF2B" w:rsidP="6D6F3909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lastRenderedPageBreak/>
              <w:t>Short writings on analysis of each element of the big 4 -- students will choose to revise one for a formative grade.</w:t>
            </w:r>
          </w:p>
          <w:p w14:paraId="78DE32AB" w14:textId="77777777" w:rsidR="00C76099" w:rsidRDefault="40D3BF2B" w:rsidP="6D6F3909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lastRenderedPageBreak/>
              <w:t>Students will be given a random scene from one of the previously studied films and be asked to explore a different element than the one previously studied.</w:t>
            </w:r>
          </w:p>
        </w:tc>
        <w:tc>
          <w:tcPr>
            <w:tcW w:w="1250" w:type="pct"/>
            <w:tcBorders>
              <w:top w:val="none" w:sz="0" w:space="0" w:color="auto"/>
              <w:bottom w:val="none" w:sz="0" w:space="0" w:color="auto"/>
            </w:tcBorders>
          </w:tcPr>
          <w:p w14:paraId="4D7811CC" w14:textId="18E7DA37" w:rsidR="00C76099" w:rsidRDefault="40D3BF2B" w:rsidP="6D6F3909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lastRenderedPageBreak/>
              <w:t>The summative assessment will occur in the 2023 school year.</w:t>
            </w:r>
          </w:p>
        </w:tc>
      </w:tr>
    </w:tbl>
    <w:p w14:paraId="1B6E27A4" w14:textId="0D0BEC7E" w:rsidR="00B408B8" w:rsidRDefault="00B408B8" w:rsidP="00B408B8">
      <w:pPr>
        <w:pStyle w:val="Heading3"/>
      </w:pPr>
      <w:r>
        <w:t>Learning Experiences</w:t>
      </w:r>
    </w:p>
    <w:tbl>
      <w:tblPr>
        <w:tblStyle w:val="ListTable3-Accent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Learning Experiences"/>
        <w:tblDescription w:val="The table below shows Learning Experiences and their relationship to assessments."/>
      </w:tblPr>
      <w:tblGrid>
        <w:gridCol w:w="3597"/>
        <w:gridCol w:w="3597"/>
        <w:gridCol w:w="3598"/>
        <w:gridCol w:w="3598"/>
      </w:tblGrid>
      <w:tr w:rsidR="00F13913" w14:paraId="25802E1A" w14:textId="56F98348" w:rsidTr="6D6F39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50" w:type="pct"/>
          </w:tcPr>
          <w:p w14:paraId="42250299" w14:textId="17F4213B" w:rsidR="00F13913" w:rsidRPr="006946C4" w:rsidRDefault="00F13913" w:rsidP="00815541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6946C4">
              <w:rPr>
                <w:color w:val="FFFFFF"/>
                <w:sz w:val="22"/>
                <w:szCs w:val="22"/>
              </w:rPr>
              <w:t>Learning Experience</w:t>
            </w:r>
          </w:p>
        </w:tc>
        <w:tc>
          <w:tcPr>
            <w:tcW w:w="1250" w:type="pct"/>
          </w:tcPr>
          <w:p w14:paraId="20E19175" w14:textId="593933B7" w:rsidR="00F13913" w:rsidRPr="006946C4" w:rsidRDefault="006946C4" w:rsidP="00815541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color w:val="FFFFFF"/>
                <w:sz w:val="22"/>
                <w:szCs w:val="22"/>
              </w:rPr>
              <w:t>Topic</w:t>
            </w:r>
            <w:r w:rsidR="00F13913" w:rsidRPr="006946C4">
              <w:rPr>
                <w:color w:val="FFFFFF"/>
                <w:sz w:val="22"/>
                <w:szCs w:val="22"/>
              </w:rPr>
              <w:t xml:space="preserve"> or Content</w:t>
            </w:r>
          </w:p>
        </w:tc>
        <w:tc>
          <w:tcPr>
            <w:tcW w:w="1250" w:type="pct"/>
          </w:tcPr>
          <w:p w14:paraId="0896023C" w14:textId="08FC37AD" w:rsidR="00F13913" w:rsidRPr="006946C4" w:rsidRDefault="006946C4" w:rsidP="00815541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Calibri" w:cs="Calibri"/>
                <w:sz w:val="22"/>
                <w:szCs w:val="22"/>
              </w:rPr>
              <w:t>Description of Learning Experience</w:t>
            </w:r>
          </w:p>
        </w:tc>
        <w:tc>
          <w:tcPr>
            <w:tcW w:w="1250" w:type="pct"/>
          </w:tcPr>
          <w:p w14:paraId="3D2E572B" w14:textId="7E7EA4BC" w:rsidR="00F13913" w:rsidRPr="006946C4" w:rsidRDefault="006946C4" w:rsidP="00815541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sz w:val="22"/>
                <w:szCs w:val="22"/>
              </w:rPr>
            </w:pPr>
            <w:r w:rsidRPr="006946C4">
              <w:rPr>
                <w:rFonts w:eastAsia="Calibri" w:cs="Calibri"/>
                <w:sz w:val="22"/>
                <w:szCs w:val="22"/>
              </w:rPr>
              <w:t xml:space="preserve">Personalized Learning and Differentiation </w:t>
            </w:r>
            <w:r w:rsidRPr="006946C4">
              <w:rPr>
                <w:rFonts w:eastAsia="Calibri" w:cs="Calibri"/>
                <w:b w:val="0"/>
                <w:bCs w:val="0"/>
                <w:sz w:val="22"/>
                <w:szCs w:val="22"/>
              </w:rPr>
              <w:t>(All information included by PLC in the differentiation box is the responsibility and ownership of the local school to review and approve per Board Policy IKB)</w:t>
            </w:r>
          </w:p>
        </w:tc>
      </w:tr>
      <w:tr w:rsidR="00F13913" w14:paraId="5E8610D1" w14:textId="126E66D3" w:rsidTr="6D6F39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shd w:val="clear" w:color="auto" w:fill="E8E8E8" w:themeFill="background2"/>
          </w:tcPr>
          <w:p w14:paraId="417574FC" w14:textId="481C5CED" w:rsidR="00F13913" w:rsidRPr="00B408B8" w:rsidRDefault="5F1F0046" w:rsidP="00815541">
            <w:pPr>
              <w:spacing w:before="40" w:after="40"/>
            </w:pPr>
            <w:r>
              <w:t>Learning Experience 1</w:t>
            </w:r>
          </w:p>
        </w:tc>
        <w:tc>
          <w:tcPr>
            <w:tcW w:w="1250" w:type="pct"/>
          </w:tcPr>
          <w:p w14:paraId="5215C3B5" w14:textId="6A90598F" w:rsidR="00F13913" w:rsidRPr="00B408B8" w:rsidRDefault="656CFFAB" w:rsidP="00815541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ECCO map to </w:t>
            </w:r>
            <w:proofErr w:type="gramStart"/>
            <w:r>
              <w:t>breakdown</w:t>
            </w:r>
            <w:proofErr w:type="gramEnd"/>
            <w:r>
              <w:t xml:space="preserve"> the montage from Up</w:t>
            </w:r>
          </w:p>
        </w:tc>
        <w:tc>
          <w:tcPr>
            <w:tcW w:w="1250" w:type="pct"/>
          </w:tcPr>
          <w:p w14:paraId="2801E0A1" w14:textId="529FA2AC" w:rsidR="00F13913" w:rsidRPr="00B408B8" w:rsidRDefault="656CFFAB" w:rsidP="00815541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Whole class </w:t>
            </w:r>
            <w:proofErr w:type="gramStart"/>
            <w:r>
              <w:t>work</w:t>
            </w:r>
            <w:proofErr w:type="gramEnd"/>
            <w:r>
              <w:t xml:space="preserve"> on breaking down choices</w:t>
            </w:r>
          </w:p>
        </w:tc>
        <w:tc>
          <w:tcPr>
            <w:tcW w:w="1250" w:type="pct"/>
          </w:tcPr>
          <w:p w14:paraId="306B64A0" w14:textId="0E29D0B7" w:rsidR="00F13913" w:rsidRPr="00B408B8" w:rsidRDefault="7FF92001" w:rsidP="00815541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Students will differentiate the elements that they deem important to the analysis.</w:t>
            </w:r>
          </w:p>
        </w:tc>
      </w:tr>
      <w:tr w:rsidR="00F13913" w14:paraId="59DB40CA" w14:textId="77777777" w:rsidTr="6D6F3909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shd w:val="clear" w:color="auto" w:fill="E8E8E8" w:themeFill="background2"/>
          </w:tcPr>
          <w:p w14:paraId="7F4ABD5B" w14:textId="77777777" w:rsidR="00F13913" w:rsidRPr="00B408B8" w:rsidRDefault="5F1F0046" w:rsidP="00815541">
            <w:pPr>
              <w:spacing w:before="40" w:after="40"/>
            </w:pPr>
            <w:r>
              <w:t>Learning Experience 2</w:t>
            </w:r>
          </w:p>
        </w:tc>
        <w:tc>
          <w:tcPr>
            <w:tcW w:w="1250" w:type="pct"/>
          </w:tcPr>
          <w:p w14:paraId="714F5A58" w14:textId="77777777" w:rsidR="00F13913" w:rsidRPr="00B408B8" w:rsidRDefault="656CFFAB" w:rsidP="00815541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Context exploration of A Separation and A Streetcar Named Desire</w:t>
            </w:r>
          </w:p>
        </w:tc>
        <w:tc>
          <w:tcPr>
            <w:tcW w:w="1250" w:type="pct"/>
          </w:tcPr>
          <w:p w14:paraId="0C49DFC7" w14:textId="77777777" w:rsidR="00F13913" w:rsidRPr="00B408B8" w:rsidRDefault="656CFFAB" w:rsidP="00815541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Paired work on breaking down choices related to context</w:t>
            </w:r>
          </w:p>
        </w:tc>
        <w:tc>
          <w:tcPr>
            <w:tcW w:w="1250" w:type="pct"/>
          </w:tcPr>
          <w:p w14:paraId="091A87E0" w14:textId="77777777" w:rsidR="00F13913" w:rsidRPr="00B408B8" w:rsidRDefault="7FF92001" w:rsidP="00815541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Students will differentiate the elements that they deem important to the analysis. Students may choose their chosen scene.</w:t>
            </w:r>
          </w:p>
        </w:tc>
      </w:tr>
      <w:tr w:rsidR="00F13913" w14:paraId="63EA71A1" w14:textId="77777777" w:rsidTr="6D6F39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shd w:val="clear" w:color="auto" w:fill="E8E8E8" w:themeFill="background2"/>
          </w:tcPr>
          <w:p w14:paraId="4B5169DC" w14:textId="77777777" w:rsidR="00F13913" w:rsidRPr="00B408B8" w:rsidRDefault="5F1F0046" w:rsidP="00815541">
            <w:pPr>
              <w:spacing w:before="40" w:after="40"/>
            </w:pPr>
            <w:r>
              <w:t>Learning Experience 3</w:t>
            </w:r>
          </w:p>
        </w:tc>
        <w:tc>
          <w:tcPr>
            <w:tcW w:w="1250" w:type="pct"/>
          </w:tcPr>
          <w:p w14:paraId="0D570D05" w14:textId="77777777" w:rsidR="00F13913" w:rsidRPr="00B408B8" w:rsidRDefault="656CFFAB" w:rsidP="00815541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Cinematography exploration of Arrival and 2001:A Space Odyssey</w:t>
            </w:r>
          </w:p>
        </w:tc>
        <w:tc>
          <w:tcPr>
            <w:tcW w:w="1250" w:type="pct"/>
          </w:tcPr>
          <w:p w14:paraId="5F9B221A" w14:textId="77777777" w:rsidR="00F13913" w:rsidRPr="00B408B8" w:rsidRDefault="656CFFAB" w:rsidP="00815541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Group work on breaking down choices related to camera and/or lighting</w:t>
            </w:r>
          </w:p>
        </w:tc>
        <w:tc>
          <w:tcPr>
            <w:tcW w:w="1250" w:type="pct"/>
          </w:tcPr>
          <w:p w14:paraId="5D781C81" w14:textId="77777777" w:rsidR="00F13913" w:rsidRPr="00B408B8" w:rsidRDefault="7FF92001" w:rsidP="00815541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Students will differentiate the elements that they deem important to the analysis. Students may choose their chosen scene.</w:t>
            </w:r>
          </w:p>
        </w:tc>
      </w:tr>
      <w:tr w:rsidR="00F13913" w14:paraId="5C821704" w14:textId="77777777" w:rsidTr="6D6F3909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shd w:val="clear" w:color="auto" w:fill="E8E8E8" w:themeFill="background2"/>
          </w:tcPr>
          <w:p w14:paraId="3416157D" w14:textId="77777777" w:rsidR="00F13913" w:rsidRPr="00B408B8" w:rsidRDefault="5F1F0046" w:rsidP="00815541">
            <w:pPr>
              <w:spacing w:before="40" w:after="40"/>
            </w:pPr>
            <w:r>
              <w:t>Learning Experience 4</w:t>
            </w:r>
          </w:p>
        </w:tc>
        <w:tc>
          <w:tcPr>
            <w:tcW w:w="1250" w:type="pct"/>
          </w:tcPr>
          <w:p w14:paraId="4E433ABF" w14:textId="77777777" w:rsidR="00F13913" w:rsidRPr="00B408B8" w:rsidRDefault="656CFFAB" w:rsidP="00815541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Sound design exploration of A Quiet Place and  Wall - E</w:t>
            </w:r>
          </w:p>
        </w:tc>
        <w:tc>
          <w:tcPr>
            <w:tcW w:w="1250" w:type="pct"/>
          </w:tcPr>
          <w:p w14:paraId="04317F2B" w14:textId="77777777" w:rsidR="00F13913" w:rsidRPr="00B408B8" w:rsidRDefault="656CFFAB" w:rsidP="00815541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Paired work on breaking down choices related to sound design</w:t>
            </w:r>
          </w:p>
        </w:tc>
        <w:tc>
          <w:tcPr>
            <w:tcW w:w="1250" w:type="pct"/>
          </w:tcPr>
          <w:p w14:paraId="79E8368F" w14:textId="77777777" w:rsidR="00F13913" w:rsidRPr="00B408B8" w:rsidRDefault="7FF92001" w:rsidP="00815541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Students will differentiate the elements that they deem important to the analysis. Students may choose their chosen scene.</w:t>
            </w:r>
          </w:p>
        </w:tc>
      </w:tr>
      <w:tr w:rsidR="00F13913" w14:paraId="2E1BBE8C" w14:textId="77777777" w:rsidTr="6D6F39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shd w:val="clear" w:color="auto" w:fill="E8E8E8" w:themeFill="background2"/>
          </w:tcPr>
          <w:p w14:paraId="05B9D317" w14:textId="77777777" w:rsidR="00F13913" w:rsidRPr="00B408B8" w:rsidRDefault="5F1F0046" w:rsidP="00815541">
            <w:pPr>
              <w:spacing w:before="40" w:after="40"/>
            </w:pPr>
            <w:r>
              <w:t>Learning Experience 5</w:t>
            </w:r>
          </w:p>
        </w:tc>
        <w:tc>
          <w:tcPr>
            <w:tcW w:w="1250" w:type="pct"/>
          </w:tcPr>
          <w:p w14:paraId="44E3DCA4" w14:textId="77777777" w:rsidR="00F13913" w:rsidRPr="00B408B8" w:rsidRDefault="656CFFAB" w:rsidP="00815541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Mise-en-scene analysis of Vertigo and The Cabinet of Dr. Caligari</w:t>
            </w:r>
          </w:p>
        </w:tc>
        <w:tc>
          <w:tcPr>
            <w:tcW w:w="1250" w:type="pct"/>
          </w:tcPr>
          <w:p w14:paraId="74945DC3" w14:textId="77777777" w:rsidR="00F13913" w:rsidRPr="00B408B8" w:rsidRDefault="656CFFAB" w:rsidP="00815541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Group work on breaking down choices related to mise-en-scene (German Expressionism)</w:t>
            </w:r>
          </w:p>
        </w:tc>
        <w:tc>
          <w:tcPr>
            <w:tcW w:w="1250" w:type="pct"/>
          </w:tcPr>
          <w:p w14:paraId="7ADDE80A" w14:textId="77777777" w:rsidR="00F13913" w:rsidRPr="00B408B8" w:rsidRDefault="7FF92001" w:rsidP="00815541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Students will differentiate the elements that they deem important to the analysis. </w:t>
            </w:r>
            <w:r>
              <w:lastRenderedPageBreak/>
              <w:t>Students may choose their chosen scene.</w:t>
            </w:r>
          </w:p>
        </w:tc>
      </w:tr>
      <w:tr w:rsidR="00F13913" w14:paraId="6EEE60DF" w14:textId="77777777" w:rsidTr="6D6F3909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shd w:val="clear" w:color="auto" w:fill="E8E8E8" w:themeFill="background2"/>
          </w:tcPr>
          <w:p w14:paraId="7969BE86" w14:textId="77777777" w:rsidR="00F13913" w:rsidRPr="00B408B8" w:rsidRDefault="5F1F0046" w:rsidP="00815541">
            <w:pPr>
              <w:spacing w:before="40" w:after="40"/>
            </w:pPr>
            <w:r>
              <w:lastRenderedPageBreak/>
              <w:t>Learning Experience 6</w:t>
            </w:r>
          </w:p>
        </w:tc>
        <w:tc>
          <w:tcPr>
            <w:tcW w:w="1250" w:type="pct"/>
          </w:tcPr>
          <w:p w14:paraId="68BF0753" w14:textId="77777777" w:rsidR="00F13913" w:rsidRPr="00B408B8" w:rsidRDefault="656CFFAB" w:rsidP="00815541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Editing analysis of Rope and Up</w:t>
            </w:r>
          </w:p>
        </w:tc>
        <w:tc>
          <w:tcPr>
            <w:tcW w:w="1250" w:type="pct"/>
          </w:tcPr>
          <w:p w14:paraId="0388E3AE" w14:textId="77777777" w:rsidR="00F13913" w:rsidRPr="00B408B8" w:rsidRDefault="656CFFAB" w:rsidP="00815541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Individual work on breaking down choices related to editing</w:t>
            </w:r>
          </w:p>
        </w:tc>
        <w:tc>
          <w:tcPr>
            <w:tcW w:w="1250" w:type="pct"/>
          </w:tcPr>
          <w:p w14:paraId="35934C99" w14:textId="77777777" w:rsidR="00F13913" w:rsidRPr="00B408B8" w:rsidRDefault="7FF92001" w:rsidP="00815541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Students will differentiate the elements that they deem important to the analysis. Students may choose their chosen scene.</w:t>
            </w:r>
          </w:p>
        </w:tc>
      </w:tr>
      <w:tr w:rsidR="00F13913" w14:paraId="103CF88B" w14:textId="77777777" w:rsidTr="6D6F39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shd w:val="clear" w:color="auto" w:fill="E8E8E8" w:themeFill="background2"/>
          </w:tcPr>
          <w:p w14:paraId="4A073C4E" w14:textId="77777777" w:rsidR="00F13913" w:rsidRPr="00B408B8" w:rsidRDefault="5F1F0046" w:rsidP="00815541">
            <w:pPr>
              <w:spacing w:before="40" w:after="40"/>
            </w:pPr>
            <w:r>
              <w:t>Learning Experience 7</w:t>
            </w:r>
          </w:p>
        </w:tc>
        <w:tc>
          <w:tcPr>
            <w:tcW w:w="1250" w:type="pct"/>
          </w:tcPr>
          <w:p w14:paraId="12A14864" w14:textId="77777777" w:rsidR="00F13913" w:rsidRPr="00B408B8" w:rsidRDefault="656CFFAB" w:rsidP="00815541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StudioBinder article and video on mise-en-scene</w:t>
            </w:r>
          </w:p>
          <w:p w14:paraId="5062E5D1" w14:textId="77777777" w:rsidR="00F13913" w:rsidRPr="00B408B8" w:rsidRDefault="00F13913" w:rsidP="00815541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1">
              <w:r>
                <w:rPr>
                  <w:color w:val="467886"/>
                  <w:u w:val="single"/>
                </w:rPr>
                <w:t>Mise-en-scene | Introduction to Film Analysis</w:t>
              </w:r>
            </w:hyperlink>
            <w:r>
              <w:t xml:space="preserve"> (added 11/10)</w:t>
            </w:r>
          </w:p>
        </w:tc>
        <w:tc>
          <w:tcPr>
            <w:tcW w:w="1250" w:type="pct"/>
          </w:tcPr>
          <w:p w14:paraId="7D175352" w14:textId="77777777" w:rsidR="00F13913" w:rsidRPr="00B408B8" w:rsidRDefault="656CFFAB" w:rsidP="00815541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What is mise-en-scene with example from Citizen Kane</w:t>
            </w:r>
          </w:p>
        </w:tc>
        <w:tc>
          <w:tcPr>
            <w:tcW w:w="1250" w:type="pct"/>
          </w:tcPr>
          <w:p w14:paraId="02E46D2D" w14:textId="77777777" w:rsidR="00F13913" w:rsidRPr="00B408B8" w:rsidRDefault="7FF92001" w:rsidP="00815541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Students will watch </w:t>
            </w:r>
            <w:proofErr w:type="gramStart"/>
            <w:r>
              <w:t>video</w:t>
            </w:r>
            <w:proofErr w:type="gramEnd"/>
            <w:r>
              <w:t xml:space="preserve"> and take quiz.  Students will also identify elements of mis-en-scene in their analysis.</w:t>
            </w:r>
          </w:p>
        </w:tc>
      </w:tr>
      <w:tr w:rsidR="00F13913" w14:paraId="414EA772" w14:textId="77777777" w:rsidTr="6D6F3909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shd w:val="clear" w:color="auto" w:fill="E8E8E8" w:themeFill="background2"/>
          </w:tcPr>
          <w:p w14:paraId="0E17B1E3" w14:textId="77777777" w:rsidR="00F13913" w:rsidRPr="00B408B8" w:rsidRDefault="5F1F0046" w:rsidP="00815541">
            <w:pPr>
              <w:spacing w:before="40" w:after="40"/>
            </w:pPr>
            <w:r>
              <w:t>Learning Experience 8</w:t>
            </w:r>
          </w:p>
        </w:tc>
        <w:tc>
          <w:tcPr>
            <w:tcW w:w="1250" w:type="pct"/>
          </w:tcPr>
          <w:p w14:paraId="3E0FFD39" w14:textId="77777777" w:rsidR="00F13913" w:rsidRPr="00B408B8" w:rsidRDefault="656CFFAB" w:rsidP="00815541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StudioBinder article and video on sound design</w:t>
            </w:r>
          </w:p>
          <w:p w14:paraId="0672508C" w14:textId="77777777" w:rsidR="00F13913" w:rsidRPr="00B408B8" w:rsidRDefault="00F13913" w:rsidP="00815541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2">
              <w:r>
                <w:rPr>
                  <w:color w:val="467886"/>
                  <w:u w:val="single"/>
                </w:rPr>
                <w:t>Dune Sound Design Explained — The Cinematic Sounds of Villeneuve's Sci-Fi Epic</w:t>
              </w:r>
            </w:hyperlink>
            <w:r>
              <w:t xml:space="preserve"> (added 12/1/22)</w:t>
            </w:r>
          </w:p>
        </w:tc>
        <w:tc>
          <w:tcPr>
            <w:tcW w:w="1250" w:type="pct"/>
          </w:tcPr>
          <w:p w14:paraId="6A88C05B" w14:textId="77777777" w:rsidR="00F13913" w:rsidRPr="00B408B8" w:rsidRDefault="656CFFAB" w:rsidP="00815541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What is sound design with examples</w:t>
            </w:r>
          </w:p>
        </w:tc>
        <w:tc>
          <w:tcPr>
            <w:tcW w:w="1250" w:type="pct"/>
          </w:tcPr>
          <w:p w14:paraId="1B48576D" w14:textId="77777777" w:rsidR="00F13913" w:rsidRPr="00B408B8" w:rsidRDefault="7FF92001" w:rsidP="00815541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Students will </w:t>
            </w:r>
            <w:proofErr w:type="gramStart"/>
            <w:r>
              <w:t>identity</w:t>
            </w:r>
            <w:proofErr w:type="gramEnd"/>
            <w:r>
              <w:t xml:space="preserve"> elements of sound design in their sound analysis.</w:t>
            </w:r>
          </w:p>
        </w:tc>
      </w:tr>
      <w:tr w:rsidR="00F13913" w14:paraId="5E6A8E52" w14:textId="77777777" w:rsidTr="6D6F39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shd w:val="clear" w:color="auto" w:fill="E8E8E8" w:themeFill="background2"/>
          </w:tcPr>
          <w:p w14:paraId="017A98C2" w14:textId="77777777" w:rsidR="00F13913" w:rsidRPr="00B408B8" w:rsidRDefault="5F1F0046" w:rsidP="00815541">
            <w:pPr>
              <w:spacing w:before="40" w:after="40"/>
            </w:pPr>
            <w:r>
              <w:t>Learning Experience 9</w:t>
            </w:r>
          </w:p>
        </w:tc>
        <w:tc>
          <w:tcPr>
            <w:tcW w:w="1250" w:type="pct"/>
          </w:tcPr>
          <w:p w14:paraId="574303DF" w14:textId="77777777" w:rsidR="00F13913" w:rsidRPr="00B408B8" w:rsidRDefault="656CFFAB" w:rsidP="00815541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StudioBinder article on editing and transitions</w:t>
            </w:r>
          </w:p>
          <w:p w14:paraId="40F86119" w14:textId="77777777" w:rsidR="00F13913" w:rsidRPr="00B408B8" w:rsidRDefault="00F13913" w:rsidP="00815541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3">
              <w:r>
                <w:rPr>
                  <w:color w:val="467886"/>
                  <w:u w:val="single"/>
                </w:rPr>
                <w:t>Ultimate Guide to Scene Transitions – Every Editing Transition Explained [The Shot List, Ep 9]</w:t>
              </w:r>
            </w:hyperlink>
            <w:r>
              <w:t xml:space="preserve"> (added 11/10)</w:t>
            </w:r>
          </w:p>
        </w:tc>
        <w:tc>
          <w:tcPr>
            <w:tcW w:w="1250" w:type="pct"/>
          </w:tcPr>
          <w:p w14:paraId="13B1CE48" w14:textId="77777777" w:rsidR="00F13913" w:rsidRPr="00B408B8" w:rsidRDefault="656CFFAB" w:rsidP="00815541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Types of editing</w:t>
            </w:r>
          </w:p>
        </w:tc>
        <w:tc>
          <w:tcPr>
            <w:tcW w:w="1250" w:type="pct"/>
          </w:tcPr>
          <w:p w14:paraId="27435D99" w14:textId="77777777" w:rsidR="00F13913" w:rsidRPr="00B408B8" w:rsidRDefault="7FF92001" w:rsidP="00815541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Students will identify editing techniques in their editing analysis.</w:t>
            </w:r>
          </w:p>
        </w:tc>
      </w:tr>
      <w:tr w:rsidR="00F13913" w14:paraId="1B69DE78" w14:textId="77777777" w:rsidTr="6D6F3909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shd w:val="clear" w:color="auto" w:fill="E8E8E8" w:themeFill="background2"/>
          </w:tcPr>
          <w:p w14:paraId="38E2D487" w14:textId="77777777" w:rsidR="00F13913" w:rsidRPr="00B408B8" w:rsidRDefault="5F1F0046" w:rsidP="00815541">
            <w:pPr>
              <w:spacing w:before="40" w:after="40"/>
            </w:pPr>
            <w:r>
              <w:t>Learning Experience 10</w:t>
            </w:r>
          </w:p>
        </w:tc>
        <w:tc>
          <w:tcPr>
            <w:tcW w:w="1250" w:type="pct"/>
          </w:tcPr>
          <w:p w14:paraId="710018BB" w14:textId="77777777" w:rsidR="00F13913" w:rsidRPr="00B408B8" w:rsidRDefault="656CFFAB" w:rsidP="00815541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Studiobinder video re: leitmotif</w:t>
            </w:r>
          </w:p>
          <w:p w14:paraId="2BC1A809" w14:textId="77777777" w:rsidR="00F13913" w:rsidRPr="00B408B8" w:rsidRDefault="00F13913" w:rsidP="00815541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4">
              <w:r>
                <w:rPr>
                  <w:color w:val="467886"/>
                  <w:u w:val="single"/>
                </w:rPr>
                <w:t xml:space="preserve">What is a Leitmotif — 4 Ways to Tell a Story </w:t>
              </w:r>
              <w:proofErr w:type="gramStart"/>
              <w:r>
                <w:rPr>
                  <w:color w:val="467886"/>
                  <w:u w:val="single"/>
                </w:rPr>
                <w:t>With</w:t>
              </w:r>
              <w:proofErr w:type="gramEnd"/>
              <w:r>
                <w:rPr>
                  <w:color w:val="467886"/>
                  <w:u w:val="single"/>
                </w:rPr>
                <w:t xml:space="preserve"> Film Music</w:t>
              </w:r>
            </w:hyperlink>
          </w:p>
        </w:tc>
        <w:tc>
          <w:tcPr>
            <w:tcW w:w="1250" w:type="pct"/>
          </w:tcPr>
          <w:p w14:paraId="3F581C8A" w14:textId="77777777" w:rsidR="00F13913" w:rsidRPr="00B408B8" w:rsidRDefault="656CFFAB" w:rsidP="00815541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Leitmotif</w:t>
            </w:r>
          </w:p>
        </w:tc>
        <w:tc>
          <w:tcPr>
            <w:tcW w:w="1250" w:type="pct"/>
          </w:tcPr>
          <w:p w14:paraId="324BA79C" w14:textId="77777777" w:rsidR="00F13913" w:rsidRPr="00B408B8" w:rsidRDefault="7FF92001" w:rsidP="00815541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Students will identify leitmotifs in their sound analysis.</w:t>
            </w:r>
          </w:p>
        </w:tc>
      </w:tr>
      <w:tr w:rsidR="00F13913" w14:paraId="53155385" w14:textId="77777777" w:rsidTr="6D6F39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shd w:val="clear" w:color="auto" w:fill="E8E8E8" w:themeFill="background2"/>
          </w:tcPr>
          <w:p w14:paraId="4788706B" w14:textId="77777777" w:rsidR="00F13913" w:rsidRPr="00B408B8" w:rsidRDefault="5F1F0046" w:rsidP="00815541">
            <w:pPr>
              <w:spacing w:before="40" w:after="40"/>
            </w:pPr>
            <w:r>
              <w:t>Learning Experience 11</w:t>
            </w:r>
          </w:p>
        </w:tc>
        <w:tc>
          <w:tcPr>
            <w:tcW w:w="1250" w:type="pct"/>
          </w:tcPr>
          <w:p w14:paraId="584D9601" w14:textId="77777777" w:rsidR="00F13913" w:rsidRPr="00B408B8" w:rsidRDefault="656CFFAB" w:rsidP="00815541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Studiobinder video re: cinematography</w:t>
            </w:r>
          </w:p>
          <w:p w14:paraId="33809C1A" w14:textId="77777777" w:rsidR="00F13913" w:rsidRPr="00B408B8" w:rsidRDefault="00F13913" w:rsidP="00815541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5">
              <w:r>
                <w:rPr>
                  <w:color w:val="467886"/>
                  <w:u w:val="single"/>
                </w:rPr>
                <w:t xml:space="preserve">Roger Deakins on "Learning to </w:t>
              </w:r>
              <w:proofErr w:type="gramStart"/>
              <w:r>
                <w:rPr>
                  <w:color w:val="467886"/>
                  <w:u w:val="single"/>
                </w:rPr>
                <w:t>Light" —</w:t>
              </w:r>
              <w:proofErr w:type="gramEnd"/>
              <w:r>
                <w:rPr>
                  <w:color w:val="467886"/>
                  <w:u w:val="single"/>
                </w:rPr>
                <w:t xml:space="preserve"> Cinematography Techniques Ep. 1</w:t>
              </w:r>
            </w:hyperlink>
          </w:p>
        </w:tc>
        <w:tc>
          <w:tcPr>
            <w:tcW w:w="1250" w:type="pct"/>
          </w:tcPr>
          <w:p w14:paraId="67F14EF6" w14:textId="77777777" w:rsidR="00F13913" w:rsidRPr="00B408B8" w:rsidRDefault="656CFFAB" w:rsidP="00815541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lastRenderedPageBreak/>
              <w:t>Elements of cinematography</w:t>
            </w:r>
          </w:p>
        </w:tc>
        <w:tc>
          <w:tcPr>
            <w:tcW w:w="1250" w:type="pct"/>
          </w:tcPr>
          <w:p w14:paraId="2F6F1214" w14:textId="77777777" w:rsidR="00F13913" w:rsidRPr="00B408B8" w:rsidRDefault="7FF92001" w:rsidP="00815541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Students will identify elements of cinematography in their cinematography analysis.</w:t>
            </w:r>
          </w:p>
        </w:tc>
      </w:tr>
    </w:tbl>
    <w:p w14:paraId="451B4654" w14:textId="3F7702E6" w:rsidR="0094117E" w:rsidRDefault="00B408B8" w:rsidP="0094117E">
      <w:pPr>
        <w:pStyle w:val="Heading3"/>
      </w:pPr>
      <w:r>
        <w:t>Content Resources</w:t>
      </w:r>
    </w:p>
    <w:p w14:paraId="2500FA8B" w14:textId="151C5ACA" w:rsidR="58A49262" w:rsidRDefault="58A49262" w:rsidP="6D6F3909">
      <w:r>
        <w:t xml:space="preserve">Additional </w:t>
      </w:r>
      <w:proofErr w:type="gramStart"/>
      <w:r>
        <w:t>supports</w:t>
      </w:r>
      <w:proofErr w:type="gramEnd"/>
      <w:r>
        <w:t xml:space="preserve"> in this unit should include: </w:t>
      </w:r>
    </w:p>
    <w:p w14:paraId="5F54B580" w14:textId="290EC11E" w:rsidR="58A49262" w:rsidRDefault="58A49262" w:rsidP="6D6F3909">
      <w:r>
        <w:t>student examples from previous years, a writing template, the use of the ECCO map, student directed research.</w:t>
      </w:r>
    </w:p>
    <w:p w14:paraId="6E856C13" w14:textId="77E1929E" w:rsidR="0094117E" w:rsidRPr="0094117E" w:rsidRDefault="0094117E" w:rsidP="6D6F3909">
      <w:pPr>
        <w:pStyle w:val="Heading1"/>
      </w:pPr>
      <w:r>
        <w:br w:type="column"/>
      </w:r>
    </w:p>
    <w:sectPr w:rsidR="0094117E" w:rsidRPr="0094117E" w:rsidSect="00B451F1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C7522A" w14:textId="77777777" w:rsidR="00CF3FF7" w:rsidRDefault="00CF3FF7" w:rsidP="00B451F1">
      <w:pPr>
        <w:spacing w:after="0" w:line="240" w:lineRule="auto"/>
      </w:pPr>
      <w:r>
        <w:separator/>
      </w:r>
    </w:p>
  </w:endnote>
  <w:endnote w:type="continuationSeparator" w:id="0">
    <w:p w14:paraId="58597FA1" w14:textId="77777777" w:rsidR="00CF3FF7" w:rsidRDefault="00CF3FF7" w:rsidP="00B451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F483B2" w14:textId="77777777" w:rsidR="00CF3FF7" w:rsidRDefault="00CF3FF7" w:rsidP="00B451F1">
      <w:pPr>
        <w:spacing w:after="0" w:line="240" w:lineRule="auto"/>
      </w:pPr>
      <w:r>
        <w:separator/>
      </w:r>
    </w:p>
  </w:footnote>
  <w:footnote w:type="continuationSeparator" w:id="0">
    <w:p w14:paraId="055D45BA" w14:textId="77777777" w:rsidR="00CF3FF7" w:rsidRDefault="00CF3FF7" w:rsidP="00B451F1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34B1E"/>
    <w:multiLevelType w:val="hybridMultilevel"/>
    <w:tmpl w:val="0C266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4EEC60"/>
    <w:multiLevelType w:val="hybridMultilevel"/>
    <w:tmpl w:val="1D6051DA"/>
    <w:lvl w:ilvl="0" w:tplc="67DCF9F2">
      <w:start w:val="1"/>
      <w:numFmt w:val="decimal"/>
      <w:lvlText w:val="%1."/>
      <w:lvlJc w:val="left"/>
      <w:pPr>
        <w:ind w:left="720" w:hanging="360"/>
      </w:pPr>
    </w:lvl>
    <w:lvl w:ilvl="1" w:tplc="4D0E7BEE">
      <w:start w:val="1"/>
      <w:numFmt w:val="lowerLetter"/>
      <w:lvlText w:val="%2."/>
      <w:lvlJc w:val="left"/>
      <w:pPr>
        <w:ind w:left="1440" w:hanging="360"/>
      </w:pPr>
    </w:lvl>
    <w:lvl w:ilvl="2" w:tplc="C0ECD8F8">
      <w:start w:val="1"/>
      <w:numFmt w:val="lowerRoman"/>
      <w:lvlText w:val="%3."/>
      <w:lvlJc w:val="right"/>
      <w:pPr>
        <w:ind w:left="2160" w:hanging="180"/>
      </w:pPr>
    </w:lvl>
    <w:lvl w:ilvl="3" w:tplc="1D9668D2">
      <w:start w:val="1"/>
      <w:numFmt w:val="decimal"/>
      <w:lvlText w:val="%4."/>
      <w:lvlJc w:val="left"/>
      <w:pPr>
        <w:ind w:left="2880" w:hanging="360"/>
      </w:pPr>
    </w:lvl>
    <w:lvl w:ilvl="4" w:tplc="CD76ABA2">
      <w:start w:val="1"/>
      <w:numFmt w:val="lowerLetter"/>
      <w:lvlText w:val="%5."/>
      <w:lvlJc w:val="left"/>
      <w:pPr>
        <w:ind w:left="3600" w:hanging="360"/>
      </w:pPr>
    </w:lvl>
    <w:lvl w:ilvl="5" w:tplc="FD9A8358">
      <w:start w:val="1"/>
      <w:numFmt w:val="lowerRoman"/>
      <w:lvlText w:val="%6."/>
      <w:lvlJc w:val="right"/>
      <w:pPr>
        <w:ind w:left="4320" w:hanging="180"/>
      </w:pPr>
    </w:lvl>
    <w:lvl w:ilvl="6" w:tplc="472E18EA">
      <w:start w:val="1"/>
      <w:numFmt w:val="decimal"/>
      <w:lvlText w:val="%7."/>
      <w:lvlJc w:val="left"/>
      <w:pPr>
        <w:ind w:left="5040" w:hanging="360"/>
      </w:pPr>
    </w:lvl>
    <w:lvl w:ilvl="7" w:tplc="32A40E04">
      <w:start w:val="1"/>
      <w:numFmt w:val="lowerLetter"/>
      <w:lvlText w:val="%8."/>
      <w:lvlJc w:val="left"/>
      <w:pPr>
        <w:ind w:left="5760" w:hanging="360"/>
      </w:pPr>
    </w:lvl>
    <w:lvl w:ilvl="8" w:tplc="EDA0BA7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F510AB"/>
    <w:multiLevelType w:val="hybridMultilevel"/>
    <w:tmpl w:val="2D126A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35268B"/>
    <w:multiLevelType w:val="hybridMultilevel"/>
    <w:tmpl w:val="74C08562"/>
    <w:lvl w:ilvl="0" w:tplc="797895FC">
      <w:start w:val="1"/>
      <w:numFmt w:val="decimal"/>
      <w:lvlText w:val="%1."/>
      <w:lvlJc w:val="left"/>
      <w:pPr>
        <w:ind w:left="720" w:hanging="360"/>
      </w:pPr>
    </w:lvl>
    <w:lvl w:ilvl="1" w:tplc="7ACC5568">
      <w:start w:val="1"/>
      <w:numFmt w:val="lowerLetter"/>
      <w:lvlText w:val="%2."/>
      <w:lvlJc w:val="left"/>
      <w:pPr>
        <w:ind w:left="1440" w:hanging="360"/>
      </w:pPr>
    </w:lvl>
    <w:lvl w:ilvl="2" w:tplc="E31AFE10">
      <w:start w:val="1"/>
      <w:numFmt w:val="lowerRoman"/>
      <w:lvlText w:val="%3."/>
      <w:lvlJc w:val="right"/>
      <w:pPr>
        <w:ind w:left="2160" w:hanging="180"/>
      </w:pPr>
    </w:lvl>
    <w:lvl w:ilvl="3" w:tplc="6AFA7C38">
      <w:start w:val="1"/>
      <w:numFmt w:val="decimal"/>
      <w:lvlText w:val="%4."/>
      <w:lvlJc w:val="left"/>
      <w:pPr>
        <w:ind w:left="2880" w:hanging="360"/>
      </w:pPr>
    </w:lvl>
    <w:lvl w:ilvl="4" w:tplc="CDC0F9A2">
      <w:start w:val="1"/>
      <w:numFmt w:val="lowerLetter"/>
      <w:lvlText w:val="%5."/>
      <w:lvlJc w:val="left"/>
      <w:pPr>
        <w:ind w:left="3600" w:hanging="360"/>
      </w:pPr>
    </w:lvl>
    <w:lvl w:ilvl="5" w:tplc="799CEF18">
      <w:start w:val="1"/>
      <w:numFmt w:val="lowerRoman"/>
      <w:lvlText w:val="%6."/>
      <w:lvlJc w:val="right"/>
      <w:pPr>
        <w:ind w:left="4320" w:hanging="180"/>
      </w:pPr>
    </w:lvl>
    <w:lvl w:ilvl="6" w:tplc="1A547DCA">
      <w:start w:val="1"/>
      <w:numFmt w:val="decimal"/>
      <w:lvlText w:val="%7."/>
      <w:lvlJc w:val="left"/>
      <w:pPr>
        <w:ind w:left="5040" w:hanging="360"/>
      </w:pPr>
    </w:lvl>
    <w:lvl w:ilvl="7" w:tplc="24E4AFAE">
      <w:start w:val="1"/>
      <w:numFmt w:val="lowerLetter"/>
      <w:lvlText w:val="%8."/>
      <w:lvlJc w:val="left"/>
      <w:pPr>
        <w:ind w:left="5760" w:hanging="360"/>
      </w:pPr>
    </w:lvl>
    <w:lvl w:ilvl="8" w:tplc="1A8494C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46D1AD"/>
    <w:multiLevelType w:val="hybridMultilevel"/>
    <w:tmpl w:val="9ABCB858"/>
    <w:lvl w:ilvl="0" w:tplc="9990A430">
      <w:start w:val="1"/>
      <w:numFmt w:val="decimal"/>
      <w:lvlText w:val="%1."/>
      <w:lvlJc w:val="left"/>
      <w:pPr>
        <w:ind w:left="720" w:hanging="360"/>
      </w:pPr>
    </w:lvl>
    <w:lvl w:ilvl="1" w:tplc="732E1A2C">
      <w:start w:val="1"/>
      <w:numFmt w:val="lowerLetter"/>
      <w:lvlText w:val="%2."/>
      <w:lvlJc w:val="left"/>
      <w:pPr>
        <w:ind w:left="1440" w:hanging="360"/>
      </w:pPr>
    </w:lvl>
    <w:lvl w:ilvl="2" w:tplc="7F94EEC2">
      <w:start w:val="1"/>
      <w:numFmt w:val="lowerRoman"/>
      <w:lvlText w:val="%3."/>
      <w:lvlJc w:val="right"/>
      <w:pPr>
        <w:ind w:left="2160" w:hanging="180"/>
      </w:pPr>
    </w:lvl>
    <w:lvl w:ilvl="3" w:tplc="1D768FEC">
      <w:start w:val="1"/>
      <w:numFmt w:val="decimal"/>
      <w:lvlText w:val="%4."/>
      <w:lvlJc w:val="left"/>
      <w:pPr>
        <w:ind w:left="2880" w:hanging="360"/>
      </w:pPr>
    </w:lvl>
    <w:lvl w:ilvl="4" w:tplc="FABCC0C8">
      <w:start w:val="1"/>
      <w:numFmt w:val="lowerLetter"/>
      <w:lvlText w:val="%5."/>
      <w:lvlJc w:val="left"/>
      <w:pPr>
        <w:ind w:left="3600" w:hanging="360"/>
      </w:pPr>
    </w:lvl>
    <w:lvl w:ilvl="5" w:tplc="36D265E0">
      <w:start w:val="1"/>
      <w:numFmt w:val="lowerRoman"/>
      <w:lvlText w:val="%6."/>
      <w:lvlJc w:val="right"/>
      <w:pPr>
        <w:ind w:left="4320" w:hanging="180"/>
      </w:pPr>
    </w:lvl>
    <w:lvl w:ilvl="6" w:tplc="AED81C82">
      <w:start w:val="1"/>
      <w:numFmt w:val="decimal"/>
      <w:lvlText w:val="%7."/>
      <w:lvlJc w:val="left"/>
      <w:pPr>
        <w:ind w:left="5040" w:hanging="360"/>
      </w:pPr>
    </w:lvl>
    <w:lvl w:ilvl="7" w:tplc="08EA7D3C">
      <w:start w:val="1"/>
      <w:numFmt w:val="lowerLetter"/>
      <w:lvlText w:val="%8."/>
      <w:lvlJc w:val="left"/>
      <w:pPr>
        <w:ind w:left="5760" w:hanging="360"/>
      </w:pPr>
    </w:lvl>
    <w:lvl w:ilvl="8" w:tplc="FEE4335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681A5D"/>
    <w:multiLevelType w:val="hybridMultilevel"/>
    <w:tmpl w:val="3D067D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4628114">
    <w:abstractNumId w:val="1"/>
  </w:num>
  <w:num w:numId="2" w16cid:durableId="551692120">
    <w:abstractNumId w:val="3"/>
  </w:num>
  <w:num w:numId="3" w16cid:durableId="934286266">
    <w:abstractNumId w:val="4"/>
  </w:num>
  <w:num w:numId="4" w16cid:durableId="1320768466">
    <w:abstractNumId w:val="5"/>
  </w:num>
  <w:num w:numId="5" w16cid:durableId="218635786">
    <w:abstractNumId w:val="0"/>
  </w:num>
  <w:num w:numId="6" w16cid:durableId="9762246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C21"/>
    <w:rsid w:val="001163DD"/>
    <w:rsid w:val="00141BFB"/>
    <w:rsid w:val="001541E4"/>
    <w:rsid w:val="001A7AF0"/>
    <w:rsid w:val="001D2F63"/>
    <w:rsid w:val="00245481"/>
    <w:rsid w:val="002472EA"/>
    <w:rsid w:val="00296845"/>
    <w:rsid w:val="00311214"/>
    <w:rsid w:val="003174B4"/>
    <w:rsid w:val="003D565C"/>
    <w:rsid w:val="0042127F"/>
    <w:rsid w:val="00465BBE"/>
    <w:rsid w:val="004C0188"/>
    <w:rsid w:val="006946C4"/>
    <w:rsid w:val="00717760"/>
    <w:rsid w:val="007539BC"/>
    <w:rsid w:val="0078231B"/>
    <w:rsid w:val="008C5ED0"/>
    <w:rsid w:val="0094117E"/>
    <w:rsid w:val="0097228C"/>
    <w:rsid w:val="009E277D"/>
    <w:rsid w:val="00A265C3"/>
    <w:rsid w:val="00B31007"/>
    <w:rsid w:val="00B408B8"/>
    <w:rsid w:val="00B451F1"/>
    <w:rsid w:val="00B71C21"/>
    <w:rsid w:val="00B90845"/>
    <w:rsid w:val="00C72730"/>
    <w:rsid w:val="00C76099"/>
    <w:rsid w:val="00CF3FF7"/>
    <w:rsid w:val="00E45D26"/>
    <w:rsid w:val="00EA2791"/>
    <w:rsid w:val="00F13913"/>
    <w:rsid w:val="00F72C03"/>
    <w:rsid w:val="0322C48A"/>
    <w:rsid w:val="032BEA01"/>
    <w:rsid w:val="04573777"/>
    <w:rsid w:val="06060025"/>
    <w:rsid w:val="070D8F19"/>
    <w:rsid w:val="0926F5A4"/>
    <w:rsid w:val="0AF3DB89"/>
    <w:rsid w:val="0DF00DFA"/>
    <w:rsid w:val="10F973B1"/>
    <w:rsid w:val="11A7EC44"/>
    <w:rsid w:val="13A66AC4"/>
    <w:rsid w:val="18F018DA"/>
    <w:rsid w:val="1A123EDD"/>
    <w:rsid w:val="1A2B2F64"/>
    <w:rsid w:val="1DDB1932"/>
    <w:rsid w:val="1E0E920C"/>
    <w:rsid w:val="1E57DFE1"/>
    <w:rsid w:val="1E894469"/>
    <w:rsid w:val="21275DD1"/>
    <w:rsid w:val="22EC76FD"/>
    <w:rsid w:val="243025E6"/>
    <w:rsid w:val="24C5CE9E"/>
    <w:rsid w:val="2636B05C"/>
    <w:rsid w:val="271868BD"/>
    <w:rsid w:val="273563BB"/>
    <w:rsid w:val="27441C04"/>
    <w:rsid w:val="278A80FD"/>
    <w:rsid w:val="2804A850"/>
    <w:rsid w:val="2860CEA6"/>
    <w:rsid w:val="2C4F43FC"/>
    <w:rsid w:val="2E697965"/>
    <w:rsid w:val="3335C94C"/>
    <w:rsid w:val="3382C137"/>
    <w:rsid w:val="34DB55D6"/>
    <w:rsid w:val="34FDA8BB"/>
    <w:rsid w:val="3543AB3F"/>
    <w:rsid w:val="385F2B77"/>
    <w:rsid w:val="39789BC0"/>
    <w:rsid w:val="3C446B9B"/>
    <w:rsid w:val="3CA4C405"/>
    <w:rsid w:val="3D403C7B"/>
    <w:rsid w:val="3E4CA918"/>
    <w:rsid w:val="3FABB74F"/>
    <w:rsid w:val="402CE851"/>
    <w:rsid w:val="40D3BF2B"/>
    <w:rsid w:val="44863AEC"/>
    <w:rsid w:val="44F9D3DD"/>
    <w:rsid w:val="459FCAA1"/>
    <w:rsid w:val="477428BB"/>
    <w:rsid w:val="47CE0F1C"/>
    <w:rsid w:val="4852999A"/>
    <w:rsid w:val="48F24864"/>
    <w:rsid w:val="496F0C9F"/>
    <w:rsid w:val="4979F280"/>
    <w:rsid w:val="4A8C3435"/>
    <w:rsid w:val="4ABEA16F"/>
    <w:rsid w:val="4BA3259B"/>
    <w:rsid w:val="4DBB4D6B"/>
    <w:rsid w:val="4E510DF6"/>
    <w:rsid w:val="4E9183BF"/>
    <w:rsid w:val="5031CE5C"/>
    <w:rsid w:val="50BED49E"/>
    <w:rsid w:val="52AB9694"/>
    <w:rsid w:val="53DF3B44"/>
    <w:rsid w:val="58A49262"/>
    <w:rsid w:val="58C545B9"/>
    <w:rsid w:val="59B75A26"/>
    <w:rsid w:val="59C1DB02"/>
    <w:rsid w:val="5A832C23"/>
    <w:rsid w:val="5B809837"/>
    <w:rsid w:val="5CEB8CC3"/>
    <w:rsid w:val="5F1F0046"/>
    <w:rsid w:val="652B94AB"/>
    <w:rsid w:val="6538C6AA"/>
    <w:rsid w:val="656CFFAB"/>
    <w:rsid w:val="667FEFA0"/>
    <w:rsid w:val="668FAEF1"/>
    <w:rsid w:val="68B1AC3A"/>
    <w:rsid w:val="691FC436"/>
    <w:rsid w:val="69296FF5"/>
    <w:rsid w:val="696BBC66"/>
    <w:rsid w:val="6AB6384B"/>
    <w:rsid w:val="6C1D458E"/>
    <w:rsid w:val="6C40B26B"/>
    <w:rsid w:val="6C424B7C"/>
    <w:rsid w:val="6D6F3909"/>
    <w:rsid w:val="7189715A"/>
    <w:rsid w:val="72A820A8"/>
    <w:rsid w:val="774BFE33"/>
    <w:rsid w:val="77AE063E"/>
    <w:rsid w:val="77CA3895"/>
    <w:rsid w:val="7A46DD03"/>
    <w:rsid w:val="7ABBFCAD"/>
    <w:rsid w:val="7B6E9500"/>
    <w:rsid w:val="7B91C648"/>
    <w:rsid w:val="7BE9DD7F"/>
    <w:rsid w:val="7FF92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2D99D"/>
  <w15:chartTrackingRefBased/>
  <w15:docId w15:val="{F82013AE-565E-4807-95C9-9B7CEF1E9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0845"/>
    <w:pPr>
      <w:contextualSpacing/>
    </w:pPr>
    <w:rPr>
      <w:rFonts w:ascii="Roboto" w:hAnsi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1C21"/>
    <w:pPr>
      <w:keepNext/>
      <w:keepLines/>
      <w:spacing w:before="360" w:after="80"/>
      <w:outlineLvl w:val="0"/>
    </w:pPr>
    <w:rPr>
      <w:rFonts w:ascii="Montserrat" w:eastAsiaTheme="majorEastAsia" w:hAnsi="Montserrat" w:cstheme="majorBidi"/>
      <w:b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08B8"/>
    <w:pPr>
      <w:keepNext/>
      <w:keepLines/>
      <w:spacing w:before="160" w:after="80"/>
      <w:outlineLvl w:val="1"/>
    </w:pPr>
    <w:rPr>
      <w:rFonts w:ascii="Montserrat" w:eastAsiaTheme="majorEastAsia" w:hAnsi="Montserrat" w:cstheme="majorBidi"/>
      <w:b/>
      <w:color w:val="0F4761" w:themeColor="accent1" w:themeShade="BF"/>
      <w:sz w:val="32"/>
      <w:szCs w:val="32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08B8"/>
    <w:pPr>
      <w:keepNext/>
      <w:keepLines/>
      <w:spacing w:before="160" w:after="80"/>
      <w:outlineLvl w:val="2"/>
    </w:pPr>
    <w:rPr>
      <w:rFonts w:ascii="Montserrat" w:eastAsiaTheme="majorEastAsia" w:hAnsi="Montserrat" w:cstheme="majorBidi"/>
      <w:color w:val="0F4761" w:themeColor="accent1" w:themeShade="BF"/>
      <w:sz w:val="28"/>
      <w:szCs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71C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1C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1C21"/>
    <w:rPr>
      <w:rFonts w:ascii="Montserrat" w:eastAsiaTheme="majorEastAsia" w:hAnsi="Montserrat" w:cstheme="majorBidi"/>
      <w:b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408B8"/>
    <w:rPr>
      <w:rFonts w:ascii="Montserrat" w:eastAsiaTheme="majorEastAsia" w:hAnsi="Montserrat" w:cstheme="majorBidi"/>
      <w:b/>
      <w:color w:val="0F4761" w:themeColor="accent1" w:themeShade="BF"/>
      <w:sz w:val="32"/>
      <w:szCs w:val="32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B408B8"/>
    <w:rPr>
      <w:rFonts w:ascii="Montserrat" w:eastAsiaTheme="majorEastAsia" w:hAnsi="Montserrat" w:cstheme="majorBidi"/>
      <w:color w:val="0F4761" w:themeColor="accent1" w:themeShade="BF"/>
      <w:sz w:val="28"/>
      <w:szCs w:val="28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B71C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B71C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1C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1C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1C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1C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C21"/>
    <w:pPr>
      <w:spacing w:after="8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1C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1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C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1C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C21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B71C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C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1C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C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51F1"/>
  </w:style>
  <w:style w:type="paragraph" w:styleId="Footer">
    <w:name w:val="footer"/>
    <w:basedOn w:val="Normal"/>
    <w:link w:val="Foot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51F1"/>
  </w:style>
  <w:style w:type="table" w:styleId="TableGrid">
    <w:name w:val="Table Grid"/>
    <w:basedOn w:val="TableNormal"/>
    <w:uiPriority w:val="39"/>
    <w:rsid w:val="00C760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-Accent1">
    <w:name w:val="List Table 3 Accent 1"/>
    <w:basedOn w:val="TableNormal"/>
    <w:uiPriority w:val="48"/>
    <w:rsid w:val="00C760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youtube.com/watch?v=TKXBAaQB03U" TargetMode="External"/><Relationship Id="rId18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youtube.com/watch?v=-KHcbp8szrY&amp;t=2s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youtube.com/watch?v=3hfAkIEdxIA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youtube.com/watch?v=K9w8I_YD29E&amp;t=196s" TargetMode="Externa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youtube.com/watch?v=91IQJEzLHY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jectArea xmlns="f0c7aa5d-1801-4bf3-9c83-bf49c31beba3">English Language Arts</SubjectArea>
    <PublishDate xmlns="f0c7aa5d-1801-4bf3-9c83-bf49c31beba3" xsi:nil="true"/>
    <CourseID xmlns="f0c7aa5d-1801-4bf3-9c83-bf49c31beba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C3F049A11AB4E897BB32542F6AB80" ma:contentTypeVersion="6" ma:contentTypeDescription="Create a new document." ma:contentTypeScope="" ma:versionID="b7fdf1f4ebdc69e60fc6cf6f2314f941">
  <xsd:schema xmlns:xsd="http://www.w3.org/2001/XMLSchema" xmlns:xs="http://www.w3.org/2001/XMLSchema" xmlns:p="http://schemas.microsoft.com/office/2006/metadata/properties" xmlns:ns2="f0c7aa5d-1801-4bf3-9c83-bf49c31beba3" targetNamespace="http://schemas.microsoft.com/office/2006/metadata/properties" ma:root="true" ma:fieldsID="a0779533550c2da14cab1a544ca5ffd9" ns2:_="">
    <xsd:import namespace="f0c7aa5d-1801-4bf3-9c83-bf49c31beba3"/>
    <xsd:element name="properties">
      <xsd:complexType>
        <xsd:sequence>
          <xsd:element name="documentManagement">
            <xsd:complexType>
              <xsd:all>
                <xsd:element ref="ns2:CourseID" minOccurs="0"/>
                <xsd:element ref="ns2:PublishDate" minOccurs="0"/>
                <xsd:element ref="ns2:SubjectArea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7aa5d-1801-4bf3-9c83-bf49c31beba3" elementFormDefault="qualified">
    <xsd:import namespace="http://schemas.microsoft.com/office/2006/documentManagement/types"/>
    <xsd:import namespace="http://schemas.microsoft.com/office/infopath/2007/PartnerControls"/>
    <xsd:element name="CourseID" ma:index="8" nillable="true" ma:displayName="CourseID" ma:format="Dropdown" ma:internalName="CourseID">
      <xsd:simpleType>
        <xsd:restriction base="dms:Text">
          <xsd:maxLength value="255"/>
        </xsd:restriction>
      </xsd:simpleType>
    </xsd:element>
    <xsd:element name="PublishDate" ma:index="9" nillable="true" ma:displayName="Publish Date" ma:format="DateOnly" ma:internalName="PublishDate">
      <xsd:simpleType>
        <xsd:restriction base="dms:DateTime"/>
      </xsd:simpleType>
    </xsd:element>
    <xsd:element name="SubjectArea" ma:index="10" nillable="true" ma:displayName="Subject Area" ma:format="Dropdown" ma:internalName="SubjectArea">
      <xsd:simpleType>
        <xsd:restriction base="dms:Choice">
          <xsd:enumeration value="Math"/>
          <xsd:enumeration value="Science"/>
          <xsd:enumeration value="Social Studies"/>
          <xsd:enumeration value="English Language Arts"/>
          <xsd:enumeration value="Health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98A7D3-8EEA-4C67-A45D-D92402C1D9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529A5A-0E96-4533-A35A-5756679BD537}">
  <ds:schemaRefs>
    <ds:schemaRef ds:uri="http://schemas.microsoft.com/office/2006/metadata/properties"/>
    <ds:schemaRef ds:uri="http://schemas.microsoft.com/office/infopath/2007/PartnerControls"/>
    <ds:schemaRef ds:uri="d71c9ace-4c50-4cfd-b0f2-4b596cc0063c"/>
  </ds:schemaRefs>
</ds:datastoreItem>
</file>

<file path=customXml/itemProps3.xml><?xml version="1.0" encoding="utf-8"?>
<ds:datastoreItem xmlns:ds="http://schemas.openxmlformats.org/officeDocument/2006/customXml" ds:itemID="{86DE90D2-ED59-439E-B5AF-5AB7F2ACC006}"/>
</file>

<file path=docMetadata/LabelInfo.xml><?xml version="1.0" encoding="utf-8"?>
<clbl:labelList xmlns:clbl="http://schemas.microsoft.com/office/2020/mipLabelMetadata">
  <clbl:label id="{5b063d35-135a-4511-bb91-df93b5568f41}" enabled="0" method="" siteId="{5b063d35-135a-4511-bb91-df93b5568f4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1247</Words>
  <Characters>7112</Characters>
  <Application>Microsoft Office Word</Application>
  <DocSecurity>0</DocSecurity>
  <Lines>59</Lines>
  <Paragraphs>16</Paragraphs>
  <ScaleCrop>false</ScaleCrop>
  <Company>Marietta City Schools</Company>
  <LinksUpToDate>false</LinksUpToDate>
  <CharactersWithSpaces>8343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Stephan "Chase"</dc:creator>
  <cp:keywords/>
  <dc:description/>
  <cp:lastModifiedBy>Holman, Pamela</cp:lastModifiedBy>
  <cp:revision>2</cp:revision>
  <dcterms:created xsi:type="dcterms:W3CDTF">2026-07-24T13:50:00Z</dcterms:created>
  <dcterms:modified xsi:type="dcterms:W3CDTF">2026-07-24T13:50:00Z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0x01010012EC3F049A11AB4E897BB32542F6AB80</vt:lpwstr>
  </property>
  <property fmtid="{D5CDD505-2E9C-101B-9397-08002B2CF9AE}" pid="3" name="School">
    <vt:lpwstr>1</vt:lpwstr>
  </property>
  <property fmtid="{D5CDD505-2E9C-101B-9397-08002B2CF9AE}" pid="4" name="Course">
    <vt:lpwstr>95</vt:lpwstr>
  </property>
  <property fmtid="{D5CDD505-2E9C-101B-9397-08002B2CF9AE}" pid="5" name="UnitNumber">
    <vt:r8>2</vt:r8>
  </property>
  <property fmtid="{D5CDD505-2E9C-101B-9397-08002B2CF9AE}" pid="6" name="FolderLink">
    <vt:lpwstr>, </vt:lpwstr>
  </property>
  <property fmtid="{D5CDD505-2E9C-101B-9397-08002B2CF9AE}" pid="7" name="DocType">
    <vt:lpwstr>Unit Planner</vt:lpwstr>
  </property>
</Properties>
</file>